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To: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From: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74820" w:rsidRDefault="00DC6425" w:rsidP="00D74820">
      <w:pPr>
        <w:pStyle w:val="BasicParagraph"/>
        <w:rPr>
          <w:rFonts w:ascii="Arial" w:hAnsi="Arial" w:cs="Arial"/>
          <w:sz w:val="22"/>
          <w:szCs w:val="22"/>
        </w:rPr>
      </w:pPr>
      <w:r w:rsidRPr="00DC6425">
        <w:rPr>
          <w:rFonts w:ascii="Arial" w:hAnsi="Arial" w:cs="Arial"/>
          <w:sz w:val="21"/>
          <w:szCs w:val="21"/>
        </w:rPr>
        <w:t>Re:</w:t>
      </w:r>
      <w:r w:rsidRPr="00DC6425">
        <w:rPr>
          <w:rFonts w:ascii="Arial" w:hAnsi="Arial" w:cs="Arial"/>
          <w:sz w:val="21"/>
          <w:szCs w:val="21"/>
        </w:rPr>
        <w:tab/>
        <w:t>Request to Attend the</w:t>
      </w:r>
      <w:r w:rsidR="00D74820" w:rsidRPr="00D74820">
        <w:rPr>
          <w:rFonts w:ascii="Arial" w:hAnsi="Arial" w:cs="Arial"/>
          <w:sz w:val="22"/>
          <w:szCs w:val="22"/>
        </w:rPr>
        <w:t xml:space="preserve"> </w:t>
      </w:r>
      <w:r w:rsidR="00D74820">
        <w:rPr>
          <w:rFonts w:ascii="Arial" w:hAnsi="Arial" w:cs="Arial"/>
          <w:sz w:val="22"/>
          <w:szCs w:val="22"/>
        </w:rPr>
        <w:t>Cage Operations Conference and Expo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74820" w:rsidRDefault="00D74820" w:rsidP="00D74820">
      <w:pPr>
        <w:pStyle w:val="Basic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I’m writing to ask for approval to attend the Cage Operations Conference and Expo happening July 17 - 19, 2018. This event features three full days of learning how to successfully adhere to Title 31 Federal Regulations for large currency tracking, identifying AML, OFAC, </w:t>
      </w:r>
      <w:proofErr w:type="spellStart"/>
      <w:r>
        <w:rPr>
          <w:rFonts w:ascii="Arial" w:hAnsi="Arial" w:cs="Arial"/>
          <w:sz w:val="22"/>
          <w:szCs w:val="22"/>
        </w:rPr>
        <w:t>Cybersecurity</w:t>
      </w:r>
      <w:proofErr w:type="spellEnd"/>
      <w:r>
        <w:rPr>
          <w:rFonts w:ascii="Arial" w:hAnsi="Arial" w:cs="Arial"/>
          <w:sz w:val="22"/>
          <w:szCs w:val="22"/>
        </w:rPr>
        <w:t xml:space="preserve"> risks, and developing a comprehensive risk assessment. It’s the only conference that brings together compliance professionals in the Casino community and even gives attendees direct access to field experts.</w:t>
      </w:r>
    </w:p>
    <w:p w:rsidR="0042582D" w:rsidRPr="00DC6425" w:rsidRDefault="0042582D" w:rsidP="0042582D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As one of the most affordable conferences today, the registration fee includes: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Access to the conference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Complimentary Breakfast and Lunch daily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Hands on workshops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42582D" w:rsidRDefault="0042582D" w:rsidP="0042582D">
      <w:pPr>
        <w:pStyle w:val="Basic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goal is to return from the </w:t>
      </w:r>
      <w:r w:rsidR="007C0E5D">
        <w:rPr>
          <w:rFonts w:ascii="Arial" w:hAnsi="Arial" w:cs="Arial"/>
          <w:sz w:val="22"/>
          <w:szCs w:val="22"/>
        </w:rPr>
        <w:t>Cage Operations Conference and Expo</w:t>
      </w:r>
      <w:r>
        <w:rPr>
          <w:rFonts w:ascii="Arial" w:hAnsi="Arial" w:cs="Arial"/>
          <w:sz w:val="22"/>
          <w:szCs w:val="22"/>
        </w:rPr>
        <w:t xml:space="preserve"> with a list of ideas that I can share and begin to immediately implement into our Casino. In particular, I’d like to focus on the following at the conference: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Understand Casino personnel compliance responsibilities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Develop a comprehensive internal training program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SAR Compliance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IRS Audit Processes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Here’s an approximate breakdown of costs: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 </w:t>
      </w:r>
    </w:p>
    <w:p w:rsidR="00DC6425" w:rsidRPr="00DC6425" w:rsidRDefault="00DC6425" w:rsidP="00DC6425">
      <w:pPr>
        <w:pStyle w:val="BasicParagraph"/>
        <w:ind w:firstLine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Airfare:</w:t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ind w:firstLine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Hotel:</w:t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ind w:left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Breakfast and Lunch for </w:t>
      </w:r>
      <w:r w:rsidR="00D74820">
        <w:rPr>
          <w:rFonts w:ascii="Arial" w:hAnsi="Arial" w:cs="Arial"/>
          <w:sz w:val="21"/>
          <w:szCs w:val="21"/>
        </w:rPr>
        <w:t>4</w:t>
      </w:r>
      <w:r w:rsidRPr="00DC6425">
        <w:rPr>
          <w:rFonts w:ascii="Arial" w:hAnsi="Arial" w:cs="Arial"/>
          <w:sz w:val="21"/>
          <w:szCs w:val="21"/>
        </w:rPr>
        <w:t xml:space="preserve"> days:</w:t>
      </w:r>
      <w:r>
        <w:rPr>
          <w:rFonts w:ascii="Arial" w:hAnsi="Arial" w:cs="Arial"/>
          <w:sz w:val="21"/>
          <w:szCs w:val="21"/>
        </w:rPr>
        <w:tab/>
        <w:t>Included</w:t>
      </w:r>
    </w:p>
    <w:p w:rsidR="00DC6425" w:rsidRPr="00DC6425" w:rsidRDefault="00DC6425" w:rsidP="00DC6425">
      <w:pPr>
        <w:pStyle w:val="BasicParagraph"/>
        <w:ind w:firstLine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Registration Fee:</w:t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ind w:left="360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Total:</w:t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 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I know this event will deliver incredible value, inspire me with new ideas and provide concrete examples to take our Casino to the next level.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Thank you for considering this request. I look forward to your reply. 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Regards,</w:t>
      </w:r>
    </w:p>
    <w:p w:rsidR="005C1C30" w:rsidRPr="00DC6425" w:rsidRDefault="005C1C30">
      <w:pPr>
        <w:rPr>
          <w:sz w:val="21"/>
          <w:szCs w:val="21"/>
        </w:rPr>
      </w:pPr>
    </w:p>
    <w:sectPr w:rsidR="005C1C30" w:rsidRPr="00DC6425" w:rsidSect="00DC6425">
      <w:pgSz w:w="12240" w:h="15840"/>
      <w:pgMar w:top="360" w:right="810" w:bottom="36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425"/>
    <w:rsid w:val="000D1B27"/>
    <w:rsid w:val="0042582D"/>
    <w:rsid w:val="005C1C30"/>
    <w:rsid w:val="007C0E5D"/>
    <w:rsid w:val="00D74820"/>
    <w:rsid w:val="00DC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C64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DC64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AndrewS</cp:lastModifiedBy>
  <cp:revision>3</cp:revision>
  <dcterms:created xsi:type="dcterms:W3CDTF">2017-12-19T19:38:00Z</dcterms:created>
  <dcterms:modified xsi:type="dcterms:W3CDTF">2017-12-19T19:39:00Z</dcterms:modified>
</cp:coreProperties>
</file>